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1"/>
        <w:gridCol w:w="192"/>
        <w:gridCol w:w="197"/>
        <w:gridCol w:w="197"/>
        <w:gridCol w:w="4306"/>
        <w:gridCol w:w="426"/>
        <w:gridCol w:w="425"/>
        <w:gridCol w:w="425"/>
        <w:gridCol w:w="3544"/>
      </w:tblGrid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bookmarkStart w:id="0" w:name="_GoBack"/>
            <w:bookmarkEnd w:id="0"/>
            <w:r w:rsidRPr="00EF0617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3"/>
              <w:widowControl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Dieseltechnischer Teil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3"/>
              <w:widowControl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Dieselmotor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ind w:left="5" w:hanging="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ind w:left="5" w:hanging="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Auf Lagergeräusche, übermäßige Aggregats- und Rohrschwingungen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Ölstand Ölwanne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Ölstand des Drehzahlreglers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Ölstand der Einspritzpumpe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Schmieröl der Einspritzpumpe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7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Schmieröl des Drehzahlreglers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8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Schmieröl Dieselmotor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9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Schmierölfilter reinigen/wechseln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Schmieröl Turbolader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Schmierölfilter Turbolader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Kraftstofffilter reinigen/wechseln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ind w:right="96" w:firstLine="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Kraftstofffreigabe-/-abstellmagnet auf Gängigkeit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ind w:right="326" w:firstLine="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Keilriemen auf Beschädigung, Verschleiß, Spannung und Fluchtung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Schutzverkleidungen am gesamten Aggregat auf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Abgasfärbung prüfen (Sichtprüfung)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7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ind w:right="326" w:firstLine="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Einspritzdüsen auf Verschleiß prüfen, ggf.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8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Einspritzpumpe optimal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9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ind w:right="130" w:firstLine="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Mess-, Gebergeräte äußerlich auf Verschmutzung,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Elektrische Anschlüsse auf Festsitz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widowControl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widowControl/>
              <w:ind w:left="5" w:hanging="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An Glühkerzen zulässigen Spannungsabfall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2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ind w:left="5" w:hanging="5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Kraftstoffversorgungseinrichtung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Auf Verschmutzung, Beschädigung, Korrosion, Befestigung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ind w:left="5" w:hanging="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Pumpen, Ventile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Automatische Befüllung des Zwischenbehälters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ind w:left="5" w:hanging="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Kraftstofffilter vor Zwischenbehälter reinigen/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sz w:val="18"/>
                <w:szCs w:val="18"/>
              </w:rPr>
            </w:pPr>
            <w:r w:rsidRPr="00EF0617">
              <w:rPr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ind w:left="5" w:hanging="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Kraftstoffversorgungseinrichtungen 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3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ind w:left="5" w:hanging="5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Elektrische Anlasseinrichtung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Auf Verschmutzung, Beschädigung,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Anlasser-, Einspurwiederholrelais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Druckluftanlasseinrichtung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Auf Verschmutzung, Beschädigung, Korrosion, Befestigung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Handanlasseinrichtung am Dieselmotor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Automatische Kondenswasserentleerung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Kondensat aus Druckluftanlasseinrichtungen entfernen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Ein- und Abschaltdruck Kompressor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Kompressoraggregat auf Laufgeräusch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7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Luftlaschenventile auf Gängigkeit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8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Schutzverkleidung auf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9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Ansaugfilter Kompressor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EF0617" w:rsidP="009E3220">
            <w:pPr>
              <w:pStyle w:val="Style5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Schmierölstand Kompressor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EF0617" w:rsidP="009E3220">
            <w:pPr>
              <w:pStyle w:val="Style5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Schmieröl Kompressor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EF0617" w:rsidP="009E3220">
            <w:pPr>
              <w:pStyle w:val="Style5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Schmierölfilter Kompressor reinigen/wechseln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EF0617" w:rsidP="009E3220">
            <w:pPr>
              <w:pStyle w:val="Style5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Keilriemen auf Beschädigung, Verschleiß, Spannung und Fluchtung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EF0617" w:rsidP="009E3220">
            <w:pPr>
              <w:pStyle w:val="Style5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Keilriemen nachspannen, ggf.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EF0617" w:rsidP="009E3220">
            <w:pPr>
              <w:pStyle w:val="Style5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Druckluftanlassflaschen auffüllen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EF0617" w:rsidP="009E3220">
            <w:pPr>
              <w:pStyle w:val="Style5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Elektrische Anschlüsse auf Festsitz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Kühlwassereinrichtung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Auf Verschmutzung, Beschädigung, Korrosion, Befestigung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Lager Wasserpumpen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Wasserstand Motorkreislauf am Ausdehnungsgefäß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Kühlwasserkreislauf, -vorwärmung auf Funktion prüfen (Sichtprüfung)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Ventilatorkühler, Mischbehälter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Heizstäbe für Kühlwasservorwärmung am Motor und Ventilatorfühler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7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Konzentration Frostschutzmittel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8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Wasserqualität prüfen (Teststreifen)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9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Kühlwasser/Frostschutz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Außenschutzgitter für Kühlluftein- und -austritt auf Verschmutzung, Beschädigung, Korrosion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2"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Jalousien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6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Verbrennungsluftansaugeinrichtung, Abgaseinrichtung, -grube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Auf Verschmutzung, Beschädigung, Korrosion und Befestigung prüfen (auch Außenschutzgitter)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Abgaseinrichtung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Wirksamkeit der Abgaseinrichtungen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Kondensat aus Abgasleitung entfernen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Emissionswerte der Abgase ermitteln und mit gesetzlich vorgeschriebenen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siehe Ziff. 1606</w:t>
            </w: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color w:val="000000"/>
                <w:sz w:val="18"/>
                <w:szCs w:val="18"/>
              </w:rPr>
            </w:pPr>
            <w:r w:rsidRPr="00EF061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7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Schmierölversorgungseinrichtung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7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Auf Verschmutzung, Beschädigung, Befestigung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7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lastRenderedPageBreak/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Elektrotechnischer Teil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Schalt-, Steuerungs-, Überwachungseinrichtungen und Ladegleichrichter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D85D7F" w:rsidP="00D85D7F">
            <w:pPr>
              <w:pStyle w:val="Style6"/>
              <w:rPr>
                <w:rStyle w:val="FontStyle16"/>
                <w:sz w:val="18"/>
                <w:szCs w:val="18"/>
              </w:rPr>
            </w:pPr>
            <w:r>
              <w:rPr>
                <w:sz w:val="18"/>
              </w:rPr>
              <w:t>s. Arbeitskarte KG 480</w:t>
            </w: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Verbraucherumschaltung auf Funktion prüfen (Hand-, Automatikbetrieb)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950228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Überwachungseinrichtungen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0F5B9D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Weitere Betriebsarbeiten (z.B. Probe-, Gesperrt-, Notbetrieb/Synchronbetrieb)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0F5B9D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0F5B9D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2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Generator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Auf Verschmutzung, Beschädigung, Korrosion und Umgebungsbedingungen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0F5B9D" w:rsidP="009E3220">
            <w:pPr>
              <w:pStyle w:val="Style2"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0F5B9D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0F5B9D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Schleifringe, Kohlebürsten und Bürstenhalter auf Zustand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0F5B9D" w:rsidP="009E3220">
            <w:pPr>
              <w:pStyle w:val="Style2"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3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Akkumulator und Ladeeinrichtung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Auf Verschmutzung, Beschädigung, Korrosion und Umgebungsbedingungen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0F5B9D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0F5B9D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Elektrolyt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0F5B9D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Zellen- bzw. Blockspannung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0F5B9D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Kabel, Leitungen, Schienen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Auf Beschädigung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0F5B9D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126059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6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4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EF0617" w:rsidRDefault="00126059" w:rsidP="009E3220">
            <w:pPr>
              <w:pStyle w:val="Style5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Bodenkanäle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6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126059" w:rsidP="009E3220">
            <w:pPr>
              <w:pStyle w:val="Style2"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059" w:rsidRPr="000F5B9D" w:rsidRDefault="000F5B9D" w:rsidP="009E3220">
            <w:pPr>
              <w:pStyle w:val="Style6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059" w:rsidRPr="00EF0617" w:rsidRDefault="00126059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DE0A6F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3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3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3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3"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3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Elektrische Schutzmaßnahmen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A6F" w:rsidRPr="00EF0617" w:rsidRDefault="00DE0A6F" w:rsidP="00EF0617">
            <w:pPr>
              <w:pStyle w:val="Style6"/>
              <w:rPr>
                <w:sz w:val="18"/>
                <w:szCs w:val="18"/>
              </w:rPr>
            </w:pPr>
          </w:p>
        </w:tc>
      </w:tr>
      <w:tr w:rsidR="00DE0A6F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5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AF14A4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>
              <w:rPr>
                <w:rStyle w:val="FontStyle16"/>
                <w:sz w:val="18"/>
                <w:szCs w:val="18"/>
              </w:rPr>
              <w:t>Nach DIN VDE 0100 Teil 60</w:t>
            </w:r>
            <w:r w:rsidR="00DE0A6F" w:rsidRPr="00EF0617">
              <w:rPr>
                <w:rStyle w:val="FontStyle16"/>
                <w:sz w:val="18"/>
                <w:szCs w:val="18"/>
              </w:rPr>
              <w:t>0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0F5B9D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A6F" w:rsidRPr="00EF0617" w:rsidRDefault="00DE0A6F" w:rsidP="00EF0617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s.</w:t>
            </w:r>
            <w:r w:rsidR="00AF14A4">
              <w:rPr>
                <w:rStyle w:val="FontStyle16"/>
                <w:sz w:val="18"/>
                <w:szCs w:val="18"/>
              </w:rPr>
              <w:t xml:space="preserve"> </w:t>
            </w:r>
            <w:r w:rsidRPr="00EF0617">
              <w:rPr>
                <w:rStyle w:val="FontStyle16"/>
                <w:sz w:val="18"/>
                <w:szCs w:val="18"/>
              </w:rPr>
              <w:t xml:space="preserve">a. </w:t>
            </w:r>
            <w:r w:rsidR="00AF14A4">
              <w:rPr>
                <w:rStyle w:val="FontStyle16"/>
                <w:sz w:val="18"/>
                <w:szCs w:val="18"/>
              </w:rPr>
              <w:t xml:space="preserve">BGV </w:t>
            </w:r>
            <w:r w:rsidRPr="00EF0617">
              <w:rPr>
                <w:rStyle w:val="FontStyle16"/>
                <w:sz w:val="18"/>
                <w:szCs w:val="18"/>
              </w:rPr>
              <w:t>A3</w:t>
            </w:r>
          </w:p>
        </w:tc>
      </w:tr>
      <w:tr w:rsidR="00DE0A6F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6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3"/>
              <w:widowControl/>
              <w:rPr>
                <w:rStyle w:val="FontStyle13"/>
                <w:sz w:val="18"/>
                <w:szCs w:val="18"/>
              </w:rPr>
            </w:pPr>
            <w:r w:rsidRPr="00EF0617">
              <w:rPr>
                <w:rStyle w:val="FontStyle13"/>
                <w:sz w:val="18"/>
                <w:szCs w:val="18"/>
              </w:rPr>
              <w:t>Probelauf Eigenstromversorgungsanlage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A6F" w:rsidRPr="00EF0617" w:rsidRDefault="00DE0A6F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DE0A6F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Probelauf unter Last (Nennlast) durchführen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0F5B9D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A6F" w:rsidRPr="00EF0617" w:rsidRDefault="00DE0A6F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DE0A6F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Protokollierung der elektrischen Werte, Betriebsparameter, Zeiten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0F5B9D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A6F" w:rsidRPr="00EF0617" w:rsidRDefault="00DE0A6F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DE0A6F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6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EF0617" w:rsidRDefault="00DE0A6F" w:rsidP="009E3220">
            <w:pPr>
              <w:pStyle w:val="Style5"/>
              <w:widowControl/>
              <w:ind w:left="10" w:hanging="10"/>
              <w:rPr>
                <w:rStyle w:val="FontStyle16"/>
                <w:sz w:val="18"/>
                <w:szCs w:val="18"/>
              </w:rPr>
            </w:pPr>
            <w:r w:rsidRPr="00EF0617">
              <w:rPr>
                <w:rStyle w:val="FontStyle16"/>
                <w:sz w:val="18"/>
                <w:szCs w:val="18"/>
              </w:rPr>
              <w:t>Vergleich mit denen Werten aus Vorjahren sowie Sollwerten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0F5B9D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A6F" w:rsidRPr="000F5B9D" w:rsidRDefault="00DE0A6F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A6F" w:rsidRPr="00EF0617" w:rsidRDefault="00DE0A6F" w:rsidP="00EF0617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0F5B9D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0F5B9D">
              <w:rPr>
                <w:rStyle w:val="FontStyle13"/>
                <w:sz w:val="18"/>
                <w:szCs w:val="18"/>
              </w:rPr>
              <w:t>3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0F5B9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0F5B9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0F5B9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3"/>
              <w:widowControl/>
              <w:rPr>
                <w:rStyle w:val="FontStyle13"/>
                <w:sz w:val="18"/>
                <w:szCs w:val="18"/>
              </w:rPr>
            </w:pPr>
            <w:r w:rsidRPr="000F5B9D">
              <w:rPr>
                <w:rStyle w:val="FontStyle13"/>
                <w:sz w:val="18"/>
                <w:szCs w:val="18"/>
              </w:rPr>
              <w:t>Technische Räume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B9D" w:rsidRPr="000F5B9D" w:rsidRDefault="000F5B9D" w:rsidP="000F5B9D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0F5B9D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1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ind w:left="5" w:hanging="5"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Türschlösser, Raumbeleuchtung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B9D" w:rsidRPr="000F5B9D" w:rsidRDefault="000F5B9D" w:rsidP="000F5B9D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0F5B9D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2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Bodenkanäle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B9D" w:rsidRPr="000F5B9D" w:rsidRDefault="000F5B9D" w:rsidP="000F5B9D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  <w:tr w:rsidR="000F5B9D" w:rsidRPr="00EF0617" w:rsidTr="009E3220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0</w:t>
            </w:r>
          </w:p>
        </w:tc>
        <w:tc>
          <w:tcPr>
            <w:tcW w:w="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jc w:val="center"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3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5"/>
              <w:widowControl/>
              <w:rPr>
                <w:rStyle w:val="FontStyle16"/>
                <w:sz w:val="18"/>
                <w:szCs w:val="18"/>
              </w:rPr>
            </w:pPr>
            <w:r w:rsidRPr="000F5B9D">
              <w:rPr>
                <w:rStyle w:val="FontStyle16"/>
                <w:sz w:val="18"/>
                <w:szCs w:val="18"/>
              </w:rPr>
              <w:t>Übersichtsschaltplan, Sicherheitshinweise, Feuerlöscheinrichtung auf Vorhandensein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2"/>
              <w:widowControl/>
              <w:spacing w:line="240" w:lineRule="auto"/>
              <w:jc w:val="center"/>
              <w:rPr>
                <w:rStyle w:val="FontStyle17"/>
                <w:b/>
              </w:rPr>
            </w:pPr>
            <w:r w:rsidRPr="000F5B9D">
              <w:rPr>
                <w:rStyle w:val="FontStyle17"/>
                <w:b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B9D" w:rsidRPr="000F5B9D" w:rsidRDefault="000F5B9D" w:rsidP="009E3220">
            <w:pPr>
              <w:pStyle w:val="Style6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B9D" w:rsidRPr="000F5B9D" w:rsidRDefault="000F5B9D" w:rsidP="000F5B9D">
            <w:pPr>
              <w:pStyle w:val="Style6"/>
              <w:widowControl/>
              <w:rPr>
                <w:sz w:val="18"/>
                <w:szCs w:val="18"/>
              </w:rPr>
            </w:pPr>
          </w:p>
        </w:tc>
      </w:tr>
    </w:tbl>
    <w:p w:rsidR="00546542" w:rsidRPr="00116753" w:rsidRDefault="00546542" w:rsidP="000F5B9D"/>
    <w:sectPr w:rsidR="00546542" w:rsidRPr="00116753" w:rsidSect="00DF31F8">
      <w:headerReference w:type="default" r:id="rId7"/>
      <w:footerReference w:type="even" r:id="rId8"/>
      <w:footerReference w:type="default" r:id="rId9"/>
      <w:pgSz w:w="11906" w:h="16838" w:code="9"/>
      <w:pgMar w:top="1134" w:right="707" w:bottom="1134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A26" w:rsidRDefault="007D3A26">
      <w:r>
        <w:separator/>
      </w:r>
    </w:p>
  </w:endnote>
  <w:endnote w:type="continuationSeparator" w:id="0">
    <w:p w:rsidR="007D3A26" w:rsidRDefault="007D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4A4" w:rsidRDefault="00AF14A4" w:rsidP="00E94B9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 w:rsidR="003469EE">
      <w:rPr>
        <w:rStyle w:val="Seitenzahl"/>
      </w:rPr>
      <w:fldChar w:fldCharType="separate"/>
    </w:r>
    <w:r w:rsidR="00C342FB">
      <w:rPr>
        <w:rStyle w:val="Seitenzahl"/>
        <w:noProof/>
      </w:rPr>
      <w:t>III</w:t>
    </w:r>
    <w:r>
      <w:rPr>
        <w:rStyle w:val="Seitenzahl"/>
      </w:rPr>
      <w:fldChar w:fldCharType="end"/>
    </w:r>
  </w:p>
  <w:p w:rsidR="00AF14A4" w:rsidRDefault="00AF14A4" w:rsidP="00E94B9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4A4" w:rsidRPr="00E94B9B" w:rsidRDefault="00AF14A4" w:rsidP="00E94B9B">
    <w:pPr>
      <w:pStyle w:val="Fuzeile"/>
      <w:framePr w:wrap="around" w:vAnchor="text" w:hAnchor="margin" w:xAlign="right" w:y="1"/>
      <w:rPr>
        <w:rStyle w:val="Seitenzahl"/>
        <w:b/>
      </w:rPr>
    </w:pPr>
  </w:p>
  <w:tbl>
    <w:tblPr>
      <w:tblW w:w="999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528"/>
      <w:gridCol w:w="1843"/>
      <w:gridCol w:w="425"/>
    </w:tblGrid>
    <w:tr w:rsidR="00DD03BC" w:rsidTr="00DD03BC">
      <w:trPr>
        <w:trHeight w:val="340"/>
      </w:trPr>
      <w:tc>
        <w:tcPr>
          <w:tcW w:w="2197" w:type="dxa"/>
        </w:tcPr>
        <w:p w:rsidR="00DD03BC" w:rsidRDefault="00DD03BC" w:rsidP="00EC232E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2018</w:t>
          </w:r>
        </w:p>
        <w:p w:rsidR="00DD03BC" w:rsidRDefault="00DD03BC" w:rsidP="00AA07B8">
          <w:pPr>
            <w:pStyle w:val="Fuzeile"/>
            <w:ind w:right="360"/>
            <w:rPr>
              <w:sz w:val="18"/>
            </w:rPr>
          </w:pPr>
        </w:p>
      </w:tc>
      <w:tc>
        <w:tcPr>
          <w:tcW w:w="5528" w:type="dxa"/>
        </w:tcPr>
        <w:p w:rsidR="00DD03BC" w:rsidRDefault="00DD03BC" w:rsidP="00B213C2">
          <w:pPr>
            <w:jc w:val="center"/>
            <w:rPr>
              <w:sz w:val="18"/>
            </w:rPr>
          </w:pPr>
          <w:r>
            <w:rPr>
              <w:sz w:val="18"/>
            </w:rPr>
            <w:t>Arbeitskarte KG 442 – Eigenstromversorgungsanlagen</w:t>
          </w:r>
        </w:p>
      </w:tc>
      <w:tc>
        <w:tcPr>
          <w:tcW w:w="1843" w:type="dxa"/>
        </w:tcPr>
        <w:p w:rsidR="00DD03BC" w:rsidRPr="0020723F" w:rsidRDefault="00BD4A15" w:rsidP="00DD03BC">
          <w:pPr>
            <w:pStyle w:val="Fuzeile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1114425" cy="400050"/>
                <wp:effectExtent l="0" t="0" r="0" b="0"/>
                <wp:docPr id="1" name="Bild 1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DD03BC">
            <w:t xml:space="preserve">     </w:t>
          </w:r>
        </w:p>
      </w:tc>
      <w:tc>
        <w:tcPr>
          <w:tcW w:w="425" w:type="dxa"/>
        </w:tcPr>
        <w:p w:rsidR="00DD03BC" w:rsidRDefault="00DD03BC" w:rsidP="00DD03BC">
          <w:pPr>
            <w:pStyle w:val="Fuzeile"/>
          </w:pPr>
          <w:r>
            <w:rPr>
              <w:rStyle w:val="Seitenzahl"/>
              <w:b/>
            </w:rPr>
            <w:fldChar w:fldCharType="begin"/>
          </w:r>
          <w:r>
            <w:rPr>
              <w:rStyle w:val="Seitenzahl"/>
              <w:b/>
            </w:rPr>
            <w:instrText xml:space="preserve"> PAGE  \* Arabic </w:instrText>
          </w:r>
          <w:r>
            <w:rPr>
              <w:rStyle w:val="Seitenzahl"/>
              <w:b/>
            </w:rPr>
            <w:fldChar w:fldCharType="separate"/>
          </w:r>
          <w:r w:rsidR="00BD4A15">
            <w:rPr>
              <w:rStyle w:val="Seitenzahl"/>
              <w:b/>
              <w:noProof/>
            </w:rPr>
            <w:t>2</w:t>
          </w:r>
          <w:r>
            <w:rPr>
              <w:rStyle w:val="Seitenzahl"/>
              <w:b/>
            </w:rPr>
            <w:fldChar w:fldCharType="end"/>
          </w:r>
        </w:p>
      </w:tc>
    </w:tr>
  </w:tbl>
  <w:p w:rsidR="00AF14A4" w:rsidRDefault="00AF14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A26" w:rsidRDefault="007D3A26">
      <w:r>
        <w:separator/>
      </w:r>
    </w:p>
  </w:footnote>
  <w:footnote w:type="continuationSeparator" w:id="0">
    <w:p w:rsidR="007D3A26" w:rsidRDefault="007D3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4A4" w:rsidRPr="00E8157E" w:rsidRDefault="00AF14A4" w:rsidP="00116753">
    <w:pPr>
      <w:pStyle w:val="Kopfzeile"/>
      <w:jc w:val="center"/>
      <w:rPr>
        <w:b/>
      </w:rPr>
    </w:pPr>
    <w:r w:rsidRPr="00E8157E">
      <w:rPr>
        <w:b/>
      </w:rPr>
      <w:t xml:space="preserve"> Arbeitskarte für KG 4</w:t>
    </w:r>
    <w:r>
      <w:rPr>
        <w:b/>
      </w:rPr>
      <w:t>42</w:t>
    </w:r>
    <w:r w:rsidRPr="00E8157E">
      <w:rPr>
        <w:b/>
      </w:rPr>
      <w:t xml:space="preserve"> </w:t>
    </w:r>
    <w:r>
      <w:rPr>
        <w:b/>
      </w:rPr>
      <w:t>Eigenstromversorgungsanlagen</w:t>
    </w:r>
  </w:p>
  <w:tbl>
    <w:tblPr>
      <w:tblW w:w="9937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969"/>
      <w:gridCol w:w="426"/>
      <w:gridCol w:w="425"/>
      <w:gridCol w:w="425"/>
      <w:gridCol w:w="3544"/>
    </w:tblGrid>
    <w:tr w:rsidR="00AF14A4" w:rsidRPr="00116753" w:rsidTr="00016E67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:rsidR="00AF14A4" w:rsidRDefault="00AF14A4" w:rsidP="00012C6D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:rsidR="00AF14A4" w:rsidRPr="00116753" w:rsidRDefault="00AF14A4" w:rsidP="00012C6D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396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AF14A4" w:rsidRPr="00116753" w:rsidRDefault="00AF14A4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276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:rsidR="00AF14A4" w:rsidRPr="003B434C" w:rsidRDefault="00AF14A4" w:rsidP="00012C6D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AF14A4" w:rsidRPr="00116753" w:rsidRDefault="00AF14A4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AF14A4" w:rsidRPr="00116753" w:rsidTr="00016E67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:rsidR="00AF14A4" w:rsidRPr="00116753" w:rsidRDefault="00AF14A4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396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AF14A4" w:rsidRPr="00116753" w:rsidRDefault="00AF14A4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AF14A4" w:rsidRPr="00116753" w:rsidRDefault="00AF14A4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2-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AF14A4" w:rsidRPr="00116753" w:rsidRDefault="00AF14A4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4-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AF14A4" w:rsidRPr="00116753" w:rsidRDefault="00AF14A4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354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AF14A4" w:rsidRPr="00116753" w:rsidRDefault="00AF14A4" w:rsidP="00012C6D">
          <w:pPr>
            <w:rPr>
              <w:b/>
              <w:bCs/>
              <w:sz w:val="18"/>
              <w:szCs w:val="18"/>
            </w:rPr>
          </w:pPr>
        </w:p>
      </w:tc>
    </w:tr>
  </w:tbl>
  <w:p w:rsidR="00AF14A4" w:rsidRDefault="00AF14A4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753"/>
    <w:rsid w:val="00012C6D"/>
    <w:rsid w:val="00016E67"/>
    <w:rsid w:val="000E7CB7"/>
    <w:rsid w:val="000F5B9D"/>
    <w:rsid w:val="0011228D"/>
    <w:rsid w:val="00116753"/>
    <w:rsid w:val="00126059"/>
    <w:rsid w:val="00137560"/>
    <w:rsid w:val="00186744"/>
    <w:rsid w:val="001B695D"/>
    <w:rsid w:val="001D7461"/>
    <w:rsid w:val="001E178A"/>
    <w:rsid w:val="001F2B4C"/>
    <w:rsid w:val="002A0061"/>
    <w:rsid w:val="002C0C55"/>
    <w:rsid w:val="003002FF"/>
    <w:rsid w:val="003469EE"/>
    <w:rsid w:val="00354976"/>
    <w:rsid w:val="003B434C"/>
    <w:rsid w:val="003F14B1"/>
    <w:rsid w:val="00407C0B"/>
    <w:rsid w:val="004611EA"/>
    <w:rsid w:val="00485FE2"/>
    <w:rsid w:val="00486322"/>
    <w:rsid w:val="004E21B6"/>
    <w:rsid w:val="00514AC1"/>
    <w:rsid w:val="005363E4"/>
    <w:rsid w:val="00546542"/>
    <w:rsid w:val="00593C46"/>
    <w:rsid w:val="00607974"/>
    <w:rsid w:val="006432B7"/>
    <w:rsid w:val="006E106A"/>
    <w:rsid w:val="00746090"/>
    <w:rsid w:val="007B0BAC"/>
    <w:rsid w:val="007B574C"/>
    <w:rsid w:val="007D3A26"/>
    <w:rsid w:val="007D777C"/>
    <w:rsid w:val="008213F7"/>
    <w:rsid w:val="00863420"/>
    <w:rsid w:val="008F022A"/>
    <w:rsid w:val="00940942"/>
    <w:rsid w:val="00950228"/>
    <w:rsid w:val="0095730D"/>
    <w:rsid w:val="0098678F"/>
    <w:rsid w:val="00992B4B"/>
    <w:rsid w:val="009A7E78"/>
    <w:rsid w:val="009C2CEC"/>
    <w:rsid w:val="009E3220"/>
    <w:rsid w:val="00A6396B"/>
    <w:rsid w:val="00A8714B"/>
    <w:rsid w:val="00AA07B8"/>
    <w:rsid w:val="00AF14A4"/>
    <w:rsid w:val="00B213C2"/>
    <w:rsid w:val="00BD4A15"/>
    <w:rsid w:val="00C057F8"/>
    <w:rsid w:val="00C342FB"/>
    <w:rsid w:val="00CA2C46"/>
    <w:rsid w:val="00D02EC1"/>
    <w:rsid w:val="00D1369A"/>
    <w:rsid w:val="00D32D35"/>
    <w:rsid w:val="00D85D7F"/>
    <w:rsid w:val="00DD03BC"/>
    <w:rsid w:val="00DE0A6F"/>
    <w:rsid w:val="00DF31F8"/>
    <w:rsid w:val="00E26309"/>
    <w:rsid w:val="00E47751"/>
    <w:rsid w:val="00E50C1C"/>
    <w:rsid w:val="00E634A3"/>
    <w:rsid w:val="00E8157E"/>
    <w:rsid w:val="00E94B9B"/>
    <w:rsid w:val="00EC232E"/>
    <w:rsid w:val="00EF0617"/>
    <w:rsid w:val="00F07D8A"/>
    <w:rsid w:val="00F1427C"/>
    <w:rsid w:val="00F61FAD"/>
    <w:rsid w:val="00F87A28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79026D18-31E7-4857-AB65-107C6D852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numbering" w:styleId="111111">
    <w:name w:val="Outline List 2"/>
    <w:basedOn w:val="KeineListe"/>
    <w:rsid w:val="00E50C1C"/>
    <w:pPr>
      <w:numPr>
        <w:numId w:val="4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styleId="BesuchterHyperlink">
    <w:name w:val="Besuchter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paragraph" w:customStyle="1" w:styleId="Style6">
    <w:name w:val="Style6"/>
    <w:basedOn w:val="Standard"/>
    <w:rsid w:val="00126059"/>
  </w:style>
  <w:style w:type="character" w:customStyle="1" w:styleId="FontStyle16">
    <w:name w:val="Font Style16"/>
    <w:rsid w:val="00126059"/>
    <w:rPr>
      <w:rFonts w:ascii="Arial" w:hAnsi="Arial" w:cs="Arial"/>
      <w:color w:val="000000"/>
      <w:sz w:val="12"/>
      <w:szCs w:val="12"/>
    </w:rPr>
  </w:style>
  <w:style w:type="character" w:customStyle="1" w:styleId="FontStyle17">
    <w:name w:val="Font Style17"/>
    <w:rsid w:val="00126059"/>
    <w:rPr>
      <w:rFonts w:ascii="Arial" w:hAnsi="Arial" w:cs="Arial"/>
      <w:color w:val="000000"/>
      <w:sz w:val="18"/>
      <w:szCs w:val="18"/>
    </w:rPr>
  </w:style>
  <w:style w:type="paragraph" w:customStyle="1" w:styleId="Style11">
    <w:name w:val="Style11"/>
    <w:basedOn w:val="Standard"/>
    <w:rsid w:val="00126059"/>
  </w:style>
  <w:style w:type="character" w:customStyle="1" w:styleId="FontStyle15">
    <w:name w:val="Font Style15"/>
    <w:rsid w:val="00126059"/>
    <w:rPr>
      <w:rFonts w:ascii="Arial" w:hAnsi="Arial" w:cs="Arial"/>
      <w:color w:val="000000"/>
      <w:sz w:val="10"/>
      <w:szCs w:val="10"/>
    </w:rPr>
  </w:style>
  <w:style w:type="character" w:customStyle="1" w:styleId="FontStyle18">
    <w:name w:val="Font Style18"/>
    <w:rsid w:val="00126059"/>
    <w:rPr>
      <w:rFonts w:ascii="Arial" w:hAnsi="Arial" w:cs="Arial"/>
      <w:b/>
      <w:bCs/>
      <w:color w:val="000000"/>
      <w:sz w:val="14"/>
      <w:szCs w:val="14"/>
    </w:rPr>
  </w:style>
  <w:style w:type="character" w:styleId="Seitenzahl">
    <w:name w:val="page number"/>
    <w:basedOn w:val="Absatz-Standardschriftart"/>
    <w:rsid w:val="00E94B9B"/>
  </w:style>
  <w:style w:type="paragraph" w:styleId="Sprechblasentext">
    <w:name w:val="Balloon Text"/>
    <w:basedOn w:val="Standard"/>
    <w:link w:val="SprechblasentextZchn"/>
    <w:rsid w:val="00C342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C34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3ADB92E.dotm</Template>
  <TotalTime>0</TotalTime>
  <Pages>3</Pages>
  <Words>817</Words>
  <Characters>5152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442</vt:lpstr>
    </vt:vector>
  </TitlesOfParts>
  <Company>AMEV</Company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442</dc:title>
  <dc:subject>Eigenstromversorgungsanlagen</dc:subject>
  <dc:creator>Janssen</dc:creator>
  <cp:keywords/>
  <cp:lastModifiedBy>Schork, Andreas</cp:lastModifiedBy>
  <cp:revision>2</cp:revision>
  <cp:lastPrinted>2014-04-02T04:53:00Z</cp:lastPrinted>
  <dcterms:created xsi:type="dcterms:W3CDTF">2020-02-19T09:40:00Z</dcterms:created>
  <dcterms:modified xsi:type="dcterms:W3CDTF">2020-02-19T09:40:00Z</dcterms:modified>
</cp:coreProperties>
</file>